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 15553 Liguria</w:t>
      </w:r>
    </w:p>
    <w:p w:rsidR="00000000" w:rsidDel="00000000" w:rsidP="00000000" w:rsidRDefault="00000000" w:rsidRPr="00000000" w14:paraId="0000000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BIODANZA: RISCOPRIRE LA BELLEZZA INTERIORE</w:t>
      </w:r>
    </w:p>
    <w:p w:rsidR="00000000" w:rsidDel="00000000" w:rsidP="00000000" w:rsidRDefault="00000000" w:rsidRPr="00000000" w14:paraId="0000000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Il corso introduttivo ha i seguenti obiettivi: conoscere le potenzialità del corpo, sviluppare concentrazione personale di fronte ad un compito, sviluppare competenze relazionali con adulti e coetanei.</w:t>
      </w:r>
    </w:p>
    <w:p w:rsidR="00000000" w:rsidDel="00000000" w:rsidP="00000000" w:rsidRDefault="00000000" w:rsidRPr="00000000" w14:paraId="0000000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Le finalità sono:</w:t>
      </w:r>
    </w:p>
    <w:p w:rsidR="00000000" w:rsidDel="00000000" w:rsidP="00000000" w:rsidRDefault="00000000" w:rsidRPr="00000000" w14:paraId="0000000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stimolare la comunicazione non verbale, integrata con la comunicazione verbale e visiva comunemente utilizzate nella didattica;</w:t>
      </w:r>
    </w:p>
    <w:p w:rsidR="00000000" w:rsidDel="00000000" w:rsidP="00000000" w:rsidRDefault="00000000" w:rsidRPr="00000000" w14:paraId="0000000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favorire il recupero dell'unicità; agevolare lo sviluppo dei talenti personali e la naturale e spontanea espressione di sé;</w:t>
      </w:r>
    </w:p>
    <w:p w:rsidR="00000000" w:rsidDel="00000000" w:rsidP="00000000" w:rsidRDefault="00000000" w:rsidRPr="00000000" w14:paraId="0000000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facilitare attraverso tecniche corporee e di respirazione diaframmatica, la gestione dello stress, agevolando il rapido recupero dell'attenzione, della concentrazione, della lucidità mentale e del buonumore;</w:t>
      </w:r>
    </w:p>
    <w:p w:rsidR="00000000" w:rsidDel="00000000" w:rsidP="00000000" w:rsidRDefault="00000000" w:rsidRPr="00000000" w14:paraId="0000000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migliorare la capacità di offrire soluzioni personali alle sfide ambientali quotidiane.</w:t>
      </w:r>
    </w:p>
    <w:p w:rsidR="00000000" w:rsidDel="00000000" w:rsidP="00000000" w:rsidRDefault="00000000" w:rsidRPr="00000000" w14:paraId="0000000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Inclusione scolastica: acquisire nuove modalità per favorire l'integrazione del singolo nel gruppo, attraverso pratiche corporee esperienziali che facilitano:</w:t>
      </w:r>
    </w:p>
    <w:p w:rsidR="00000000" w:rsidDel="00000000" w:rsidP="00000000" w:rsidRDefault="00000000" w:rsidRPr="00000000" w14:paraId="0000000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l'accoglienza, l'incontro e l'ascolto reciproco;</w:t>
      </w:r>
    </w:p>
    <w:p w:rsidR="00000000" w:rsidDel="00000000" w:rsidP="00000000" w:rsidRDefault="00000000" w:rsidRPr="00000000" w14:paraId="0000000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la conoscenza, la consapevolezza, la percezione di sé, dell'Altro e del gruppo;</w:t>
      </w:r>
    </w:p>
    <w:p w:rsidR="00000000" w:rsidDel="00000000" w:rsidP="00000000" w:rsidRDefault="00000000" w:rsidRPr="00000000" w14:paraId="0000000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lo sviluppo della flessibilità, della creatività, dell'affettività, del con-tatto rispettoso e autentico;</w:t>
      </w:r>
    </w:p>
    <w:p w:rsidR="00000000" w:rsidDel="00000000" w:rsidP="00000000" w:rsidRDefault="00000000" w:rsidRPr="00000000" w14:paraId="0000000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il superamento delle inibizioni e la scoperta di nuove risorse personali;</w:t>
      </w:r>
    </w:p>
    <w:p w:rsidR="00000000" w:rsidDel="00000000" w:rsidP="00000000" w:rsidRDefault="00000000" w:rsidRPr="00000000" w14:paraId="0000000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il riconoscimento del valore della diversità come opportunità di arricchimento del singolo e del gruppo.</w:t>
      </w:r>
    </w:p>
    <w:p w:rsidR="00000000" w:rsidDel="00000000" w:rsidP="00000000" w:rsidRDefault="00000000" w:rsidRPr="00000000" w14:paraId="0000000F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Gestione della classe e problematiche relazionali: apprendere tecniche di comunicazione empatica per favorire:</w:t>
      </w:r>
    </w:p>
    <w:p w:rsidR="00000000" w:rsidDel="00000000" w:rsidP="00000000" w:rsidRDefault="00000000" w:rsidRPr="00000000" w14:paraId="0000001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l'ascolto attivo;</w:t>
      </w:r>
    </w:p>
    <w:p w:rsidR="00000000" w:rsidDel="00000000" w:rsidP="00000000" w:rsidRDefault="00000000" w:rsidRPr="00000000" w14:paraId="0000001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la sospensione del giudizio e dell'interpretazione;</w:t>
      </w:r>
    </w:p>
    <w:p w:rsidR="00000000" w:rsidDel="00000000" w:rsidP="00000000" w:rsidRDefault="00000000" w:rsidRPr="00000000" w14:paraId="0000001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la capacità di gestione di feedback motivanti e rispettosi dell'unicità del singolo individuo evitando gli effetti dell' etichettatura positiva/negativa, e la definizione di ruoli specifici all'interno del contesto scolastico;</w:t>
      </w:r>
    </w:p>
    <w:p w:rsidR="00000000" w:rsidDel="00000000" w:rsidP="00000000" w:rsidRDefault="00000000" w:rsidRPr="00000000" w14:paraId="0000001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il riconoscimento di sé e dell'Altro come portatori di valori unici e la collaborazione anziché l'antagonismo;</w:t>
      </w:r>
    </w:p>
    <w:p w:rsidR="00000000" w:rsidDel="00000000" w:rsidP="00000000" w:rsidRDefault="00000000" w:rsidRPr="00000000" w14:paraId="0000001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l'acquisire attraverso la danza e il gioco tecniche per la gestione positiva del conflitto.</w:t>
      </w:r>
    </w:p>
    <w:p w:rsidR="00000000" w:rsidDel="00000000" w:rsidP="00000000" w:rsidRDefault="00000000" w:rsidRPr="00000000" w14:paraId="0000001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Primo modulo</w:t>
      </w:r>
    </w:p>
    <w:p w:rsidR="00000000" w:rsidDel="00000000" w:rsidP="00000000" w:rsidRDefault="00000000" w:rsidRPr="00000000" w14:paraId="0000001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Biodanza: elementi teorici ed esercizi corporei esperienziali sull'ascolto di sé, sul con-tatto con l'Altro e con il gruppo. Esercizi tesi a favorire lo sviluppo della comunicazione non verbale, dell'empatia e del feedback.</w:t>
      </w:r>
    </w:p>
    <w:p w:rsidR="00000000" w:rsidDel="00000000" w:rsidP="00000000" w:rsidRDefault="00000000" w:rsidRPr="00000000" w14:paraId="0000001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Counseling: elementi teorici di comunicazione empatica. Tecniche di microcounseling. Attività esperienziali sull'ascolto di sé attraverso la mediazione artistica, sull' ascolto attivo dell'altro. Giochi di connessione e collaborazione di comunicazione verbale e non verbale. Attività esperienziali per favorire l'apprendimento e la gestione di feedback fenomenologici.</w:t>
      </w:r>
    </w:p>
    <w:p w:rsidR="00000000" w:rsidDel="00000000" w:rsidP="00000000" w:rsidRDefault="00000000" w:rsidRPr="00000000" w14:paraId="0000001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Secondo modulo</w:t>
      </w:r>
    </w:p>
    <w:p w:rsidR="00000000" w:rsidDel="00000000" w:rsidP="00000000" w:rsidRDefault="00000000" w:rsidRPr="00000000" w14:paraId="0000001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Biodanza: elementi teorici ed esercizi corporei esperienziali tesi al rinforzo dell'identità, alla riscoperta delle proprie capacità e delle proprie potenzialità innate, favorendo l'espressione di una personalità autorevole e non autoritaria.</w:t>
      </w:r>
    </w:p>
    <w:p w:rsidR="00000000" w:rsidDel="00000000" w:rsidP="00000000" w:rsidRDefault="00000000" w:rsidRPr="00000000" w14:paraId="0000001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Counseling: elementi teorici di Counseling, esercizi giocosi di Yoga della Risata e giochi esperienziali, per favorire la consapevolezza del valore e del potere personale e facilitare il riconoscimento e l'espressione dei talenti individuali.</w:t>
      </w:r>
    </w:p>
    <w:p w:rsidR="00000000" w:rsidDel="00000000" w:rsidP="00000000" w:rsidRDefault="00000000" w:rsidRPr="00000000" w14:paraId="0000001C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Terzo modulo</w:t>
      </w:r>
    </w:p>
    <w:p w:rsidR="00000000" w:rsidDel="00000000" w:rsidP="00000000" w:rsidRDefault="00000000" w:rsidRPr="00000000" w14:paraId="0000001D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Biodanza: elementi teorici ed esercizi corporei esperienziali, tesi a sviluppare la capacità creativa, artistica ed esistenziale, per apprendere attraverso la sperimentazione la capacità di trovare nuove soluzioni alle stimolazioni esterne. Esercizi tesi a favorire l'apprendimento e le capacità di attenzione e concentrazione, attraverso tecniche specifiche per la gestione dello stress, migliorando la percezione delle tensioni fisiche e l'ascolto del corpo.</w:t>
      </w:r>
    </w:p>
    <w:p w:rsidR="00000000" w:rsidDel="00000000" w:rsidP="00000000" w:rsidRDefault="00000000" w:rsidRPr="00000000" w14:paraId="0000001E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Counseling: elementi teorici di counseling, elementi di Yoga della Risata, tecniche di respirazione, visualizzazioni creative e giochi esperienziali, per favorire il rapido recupero dell'attenzione, della concentrazione, della lucidità mentale e del buonumore, per garantire il giusto grado di flessibilità e di 'adattamento creativo', volto ad offrire soluzioni e risposte personali alle sfide quotidiane.</w:t>
      </w:r>
    </w:p>
    <w:p w:rsidR="00000000" w:rsidDel="00000000" w:rsidP="00000000" w:rsidRDefault="00000000" w:rsidRPr="00000000" w14:paraId="0000001F">
      <w:pPr>
        <w:spacing w:after="240" w:before="240" w:lineRule="auto"/>
        <w:rPr>
          <w:color w:val="333333"/>
          <w:sz w:val="14"/>
          <w:szCs w:val="14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333333"/>
          <w:sz w:val="14"/>
          <w:szCs w:val="14"/>
          <w:rtl w:val="0"/>
        </w:rPr>
        <w:t xml:space="preserve">Docenti </w:t>
        <w:tab/>
        <w:t xml:space="preserve">scuola primaria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Anno di svolgimento 2020/2021</w:t>
      </w:r>
    </w:p>
    <w:p w:rsidR="00000000" w:rsidDel="00000000" w:rsidP="00000000" w:rsidRDefault="00000000" w:rsidRPr="00000000" w14:paraId="00000022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Docenti scuola infanzia, docenti scuola secondaria primo grado, docenti scuola secondaria secondo grado, docenti scuola primaria, personale ATA</w:t>
      </w:r>
    </w:p>
    <w:p w:rsidR="00000000" w:rsidDel="00000000" w:rsidP="00000000" w:rsidRDefault="00000000" w:rsidRPr="00000000" w14:paraId="00000023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costo a carico dei destinatari 160</w:t>
      </w:r>
    </w:p>
    <w:p w:rsidR="00000000" w:rsidDel="00000000" w:rsidP="00000000" w:rsidRDefault="00000000" w:rsidRPr="00000000" w14:paraId="00000024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metodologie laboratorio</w:t>
      </w:r>
    </w:p>
    <w:p w:rsidR="00000000" w:rsidDel="00000000" w:rsidP="00000000" w:rsidRDefault="00000000" w:rsidRPr="00000000" w14:paraId="00000025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materiale e tecnologie utilizzate dispense</w:t>
      </w:r>
    </w:p>
    <w:p w:rsidR="00000000" w:rsidDel="00000000" w:rsidP="00000000" w:rsidRDefault="00000000" w:rsidRPr="00000000" w14:paraId="00000026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altro laboratorio di sperimentazione pratica</w:t>
      </w:r>
    </w:p>
    <w:p w:rsidR="00000000" w:rsidDel="00000000" w:rsidP="00000000" w:rsidRDefault="00000000" w:rsidRPr="00000000" w14:paraId="00000027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tipologie verifiche finali test a risposta multipla</w:t>
      </w:r>
    </w:p>
    <w:p w:rsidR="00000000" w:rsidDel="00000000" w:rsidP="00000000" w:rsidRDefault="00000000" w:rsidRPr="00000000" w14:paraId="00000028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Mappatura delle competenze</w:t>
      </w:r>
    </w:p>
    <w:p w:rsidR="00000000" w:rsidDel="00000000" w:rsidP="00000000" w:rsidRDefault="00000000" w:rsidRPr="00000000" w14:paraId="00000029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accrescere le proprie capacità di comunicazione empatica ed elaborazione di feedback fenomenologici; migliorare la capacità di ascolto di sé e dell'altro, verbale e non verbale; favorire la creazione di relazione funzionali e nutrienti all'interno del contesto della classe; utilizzare tecniche corporee per la gestione dello stress, per migliorare l'apprendimento e favorire il recupero dell'attenzione, della concentrazione e del buonumore; utilizzare tecniche corporee, respiratorie e di visualizzazione creativa per riconoscere e ridurre le tensioni corporee e favorire il rilassamento; accrescere la capacità di gestione delle problematiche di aula; sviluppare la creatività, la flessibilità, la capacità di problem solving individuale e di gruppo; apprendere la capacità di riconoscimento del valore e del potere personale e favorire lo sviluppo dell'unicità.</w:t>
      </w:r>
    </w:p>
    <w:p w:rsidR="00000000" w:rsidDel="00000000" w:rsidP="00000000" w:rsidRDefault="00000000" w:rsidRPr="00000000" w14:paraId="0000002A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Direttore Responsabile Claudio Parolin</w:t>
      </w:r>
    </w:p>
    <w:p w:rsidR="00000000" w:rsidDel="00000000" w:rsidP="00000000" w:rsidRDefault="00000000" w:rsidRPr="00000000" w14:paraId="0000002B">
      <w:pPr>
        <w:spacing w:before="240" w:line="240" w:lineRule="auto"/>
        <w:rPr/>
      </w:pPr>
      <w:r w:rsidDel="00000000" w:rsidR="00000000" w:rsidRPr="00000000">
        <w:rPr>
          <w:rtl w:val="0"/>
        </w:rPr>
        <w:t xml:space="preserve">Relatori Formatori Facilitatori</w:t>
      </w:r>
    </w:p>
    <w:p w:rsidR="00000000" w:rsidDel="00000000" w:rsidP="00000000" w:rsidRDefault="00000000" w:rsidRPr="00000000" w14:paraId="0000002C">
      <w:pPr>
        <w:spacing w:before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